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关于组织开展202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年自治区研究生教育</w:t>
      </w:r>
    </w:p>
    <w:p>
      <w:pPr>
        <w:overflowPunct w:val="0"/>
        <w:spacing w:line="560" w:lineRule="exact"/>
        <w:jc w:val="center"/>
        <w:rPr>
          <w:rFonts w:ascii="方正小标宋简体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kern w:val="0"/>
          <w:sz w:val="44"/>
          <w:szCs w:val="44"/>
        </w:rPr>
        <w:t>创新计划项目申报工作的通知</w:t>
      </w:r>
    </w:p>
    <w:p>
      <w:pPr>
        <w:overflowPunct w:val="0"/>
        <w:spacing w:line="560" w:lineRule="exac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overflowPunct w:val="0"/>
        <w:spacing w:line="560" w:lineRule="exact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各研究生培养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：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贯彻落实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教育部、国家发展改革委、财政部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关于加快新时代研究生教育改革发展的意见》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（教研〔2020〕9号）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和自治区党委教育工委、教育厅、发展改革委、财政厅《关于推进新时代自治区研究生教育高质量发展的实施意见》（新教规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支持研究生开展科学研究、实践创新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促进研究生教育教学改革，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决定开展202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年自治区研究生教育创新计划项目申报工作。现就相关工作通知如下：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申报对象和条件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研究生科研创新项目申请者必须是在读全日制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博士硕士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研究生，完成并通过开题答辩，距离正常毕业时间不少于一年，能够保证在毕业之前结题。项目结题后方可申请答辩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科研创新项目研究内容须与开题拟定的学位论文相一致，也可高度关联。原则上，学术型研究生申报科研创新项目，专业学位研究生申报实践创新项目。不支持与学位论文无相关性课题的申请。鼓励不同年级、不同学科研究生以课题组的形式进行申请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3.申报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研究生科研创新项目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，要求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研究目标明确，立项依据充分，研究方案可行；研究内容具有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较强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创新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性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有必要的研究条件和基础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；经费预算合理，研究时间能够得到保证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；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同一导师同层次学生申报数不超过2名。每名研究生在攻读同一层次学位期间只能资助一次，已获得“自治区研究生科研创新项目”资助的研究生不得再次申报。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、名额分配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及资助额度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项目实行限额申报，推荐名额主要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按照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研究生培养单位在校生规模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往年立项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结题情况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和日常绩效管理情况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确定。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我校2022年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自治区研究生教育创新计划项目申报名额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共计52项，其中博士研究生22项，硕士研究生30项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>
      <w:pPr>
        <w:pStyle w:val="7"/>
        <w:overflowPunct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napToGrid w:val="0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博士研究生</w:t>
      </w:r>
      <w:r>
        <w:rPr>
          <w:rFonts w:ascii="Times New Roman" w:hAnsi="Times New Roman" w:eastAsia="方正仿宋_GBK" w:cs="Times New Roman"/>
          <w:snapToGrid w:val="0"/>
          <w:spacing w:val="4"/>
          <w:sz w:val="32"/>
          <w:szCs w:val="32"/>
        </w:rPr>
        <w:t>科研实践创新项目经费在1.5万元/项左右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，硕士研究生项目经费在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万元/项左右，研究期限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不低于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1年。</w:t>
      </w:r>
      <w:r>
        <w:rPr>
          <w:rFonts w:ascii="Times New Roman" w:hAnsi="Times New Roman" w:eastAsia="方正仿宋_GBK" w:cs="Times New Roman"/>
          <w:snapToGrid w:val="0"/>
          <w:spacing w:val="6"/>
          <w:sz w:val="32"/>
          <w:szCs w:val="32"/>
        </w:rPr>
        <w:t>具体</w:t>
      </w:r>
      <w:r>
        <w:rPr>
          <w:rFonts w:hint="eastAsia" w:ascii="Times New Roman" w:hAnsi="Times New Roman" w:eastAsia="方正仿宋_GBK" w:cs="Times New Roman"/>
          <w:snapToGrid w:val="0"/>
          <w:spacing w:val="6"/>
          <w:sz w:val="32"/>
          <w:szCs w:val="32"/>
        </w:rPr>
        <w:t>资助</w:t>
      </w:r>
      <w:r>
        <w:rPr>
          <w:rFonts w:ascii="Times New Roman" w:hAnsi="Times New Roman" w:eastAsia="方正仿宋_GBK" w:cs="Times New Roman"/>
          <w:snapToGrid w:val="0"/>
          <w:spacing w:val="6"/>
          <w:sz w:val="32"/>
          <w:szCs w:val="32"/>
        </w:rPr>
        <w:t>额度根据自治区财政经费下达情况确定，分两年划拨。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有关要求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要认真组织项目的申报遴选工作，特别是要严格落实意识形态工作责任制，树牢阵地意识，对项目选题、研究内容以及涉外交流活动等要履行审查程序，严格把关。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所有申报材料须进行脱密处理。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申报遴选推荐要坚持公开、公正、公平，至少在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院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内公示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天。对申报工作落实不力、把关不严的，将在今后的项目申报工作中减少支持名额。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（二）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项目申请人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需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填写《研究生科研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实践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创新项目申请书》，由学校组织专家对申报的项目进行评审，择优向教育厅推荐，教育厅审核认定后公布。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2022年度项目由自治区教育厅与兵团教育局共同组织实施。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请各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于202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日前，将审查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通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过项目的申报材料（附件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一式5份，附件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一式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份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报送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研工部教育管理办公室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逾期不予受理。</w:t>
      </w:r>
    </w:p>
    <w:p>
      <w:pPr>
        <w:overflowPunct w:val="0"/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于磊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滑晓晴 </w:t>
      </w:r>
    </w:p>
    <w:p>
      <w:pPr>
        <w:overflowPunct w:val="0"/>
        <w:spacing w:line="560" w:lineRule="exact"/>
        <w:ind w:firstLine="960" w:firstLineChars="3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联系电话：2058255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widowControl/>
        <w:overflowPunct w:val="0"/>
        <w:spacing w:line="560" w:lineRule="exact"/>
        <w:ind w:left="1278" w:leftChars="304" w:hanging="640" w:hangingChars="2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.自治区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研究生科研创新项目申请书</w:t>
      </w:r>
    </w:p>
    <w:p>
      <w:pPr>
        <w:widowControl/>
        <w:overflowPunct w:val="0"/>
        <w:spacing w:line="560" w:lineRule="exact"/>
        <w:ind w:firstLine="1600" w:firstLineChars="50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.自治区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研究生科研创新项目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申报汇总表</w:t>
      </w:r>
    </w:p>
    <w:p>
      <w:pPr>
        <w:overflowPunct w:val="0"/>
        <w:spacing w:line="560" w:lineRule="exact"/>
        <w:ind w:firstLine="5280" w:firstLineChars="165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overflowPunct w:val="0"/>
        <w:spacing w:line="560" w:lineRule="exact"/>
        <w:ind w:firstLine="5244" w:firstLineChars="163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研究生工作部</w:t>
      </w:r>
    </w:p>
    <w:p>
      <w:pPr>
        <w:overflowPunct w:val="0"/>
        <w:spacing w:line="560" w:lineRule="exact"/>
        <w:ind w:firstLine="5152" w:firstLineChars="1610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r>
        <w:rPr>
          <w:rFonts w:hint="eastAsia" w:ascii="方正小标宋简体" w:hAnsi="宋体" w:eastAsia="方正小标宋简体" w:cs="Times New Roman"/>
          <w:sz w:val="48"/>
          <w:szCs w:val="44"/>
        </w:rPr>
        <w:t>自治区</w:t>
      </w:r>
      <w:r>
        <w:rPr>
          <w:rFonts w:ascii="方正小标宋简体" w:hAnsi="宋体" w:eastAsia="方正小标宋简体" w:cs="Times New Roman"/>
          <w:sz w:val="48"/>
          <w:szCs w:val="44"/>
        </w:rPr>
        <w:t>研究生科研创新项目申请书</w:t>
      </w:r>
    </w:p>
    <w:p>
      <w:pPr>
        <w:spacing w:line="40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申请项目名称：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申报类型：□科研创新项目 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实践创新项目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培养层次：□博士研究生 □硕士研究生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  <w:lang w:eastAsia="zh-CN"/>
        </w:rPr>
        <w:t>所属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一级学科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(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专业学位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)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研究方向：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所在高校：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所在院系：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新疆维吾尔自治区教育厅制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二零二一年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24"/>
        </w:rPr>
      </w:pPr>
      <w:r>
        <w:rPr>
          <w:rFonts w:hint="eastAsia" w:ascii="黑体" w:hAnsi="黑体" w:eastAsia="黑体" w:cs="黑体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一、本项目仅限于在全日制在读研究生申请。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二、项目申请书是自治区研究生科研创新项目的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立项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依据，申请人必须仔细阅读、认真填写。申请书各项内容，要实事求是地逐条进行填写，表达要明确、严谨，外来语要同时用原文和中文表达，第一次出现的缩写词，须注明全称。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三、填写本表栏目时，如需要可加附页。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四、文字原则上使用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宋体。复制（复印）时，必须保持原格式不变，A4左侧装订。本表封面纸上，不得另加其它封面。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639"/>
        <w:gridCol w:w="341"/>
        <w:gridCol w:w="226"/>
        <w:gridCol w:w="524"/>
        <w:gridCol w:w="994"/>
        <w:gridCol w:w="284"/>
        <w:gridCol w:w="1000"/>
        <w:gridCol w:w="404"/>
        <w:gridCol w:w="1413"/>
        <w:gridCol w:w="27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月至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学位论文 开题题目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 国家“双一流”学科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□自治区重点学科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导师指导</w:t>
            </w:r>
          </w:p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学生数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博士：    名     硕士：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年级专业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主要研究内容及技术指标（含研究内容的原创点或创新点，限500字）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主题词（不超过3个）</w:t>
            </w:r>
          </w:p>
        </w:tc>
        <w:tc>
          <w:tcPr>
            <w:tcW w:w="6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p>
      <w:pPr>
        <w:spacing w:line="240" w:lineRule="exact"/>
        <w:rPr>
          <w:rFonts w:ascii="仿宋_GB2312" w:hAnsi="Times New Roman" w:eastAsia="仿宋_GB2312" w:cs="Times New Roman"/>
          <w:b/>
          <w:sz w:val="28"/>
          <w:szCs w:val="28"/>
        </w:rPr>
      </w:pP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二、研究目标和拟解决的主要问题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研究工作的总体安排及进度（毕业答辩前完成）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32"/>
        <w:gridCol w:w="422"/>
        <w:gridCol w:w="1800"/>
        <w:gridCol w:w="1077"/>
        <w:gridCol w:w="18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四、研究工作的预期成果及成果提交形式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五、经费概算（单位：万元）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拟申请财政资助额度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学校配套经费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其它来源经费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支 出 科 目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金  额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    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日 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8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师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（就项目研究目标、内容、创新性、研究方案的可行性、预计创新成果等写出具体意见）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我承诺：如果项目获得专项，我将对项目进行切实指导和监管。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指导教师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名：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所在学科意见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学科负责人（签章）：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学校审查以及推荐意见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（学校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公章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（签章）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  <w:r>
        <w:rPr>
          <w:rFonts w:ascii="仿宋_GB2312" w:hAnsi="Times New Roman" w:eastAsia="仿宋_GB2312" w:cs="Times New Roman"/>
          <w:szCs w:val="24"/>
        </w:rPr>
        <w:br w:type="page"/>
      </w:r>
    </w:p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自治区研究生科研创新项目申报汇总表</w:t>
      </w:r>
    </w:p>
    <w:tbl>
      <w:tblPr>
        <w:tblStyle w:val="8"/>
        <w:tblW w:w="14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365"/>
        <w:gridCol w:w="990"/>
        <w:gridCol w:w="701"/>
        <w:gridCol w:w="808"/>
        <w:gridCol w:w="807"/>
        <w:gridCol w:w="1731"/>
        <w:gridCol w:w="1212"/>
        <w:gridCol w:w="959"/>
        <w:gridCol w:w="1077"/>
        <w:gridCol w:w="900"/>
        <w:gridCol w:w="895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项目名称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申请人姓名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层次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一级学科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一级学科名称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申报类型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职称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所在院校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2020.9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.1-202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.1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w w:val="90"/>
          <w:szCs w:val="21"/>
        </w:rPr>
        <w:sectPr>
          <w:headerReference r:id="rId6" w:type="default"/>
          <w:footerReference r:id="rId7" w:type="default"/>
          <w:pgSz w:w="16838" w:h="11906" w:orient="landscape"/>
          <w:pgMar w:top="1474" w:right="2098" w:bottom="1474" w:left="1304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eastAsiaTheme="minorEastAsia" w:cstheme="minorEastAsia"/>
          <w:w w:val="90"/>
          <w:szCs w:val="21"/>
        </w:rPr>
        <w:t>注：1．培养层次分为硕士研究生和博士研究生两种；2．申报项目所属一级学科以国家公布的</w:t>
      </w:r>
      <w:r>
        <w:rPr>
          <w:rFonts w:hint="eastAsia" w:asciiTheme="minorEastAsia" w:hAnsiTheme="minorEastAsia" w:eastAsiaTheme="minorEastAsia" w:cstheme="minorEastAsia"/>
          <w:w w:val="90"/>
          <w:szCs w:val="21"/>
          <w:lang w:eastAsia="zh-CN"/>
        </w:rPr>
        <w:t>最新</w:t>
      </w:r>
      <w:r>
        <w:rPr>
          <w:rFonts w:hint="eastAsia" w:asciiTheme="minorEastAsia" w:hAnsiTheme="minorEastAsia" w:eastAsiaTheme="minorEastAsia" w:cstheme="minorEastAsia"/>
          <w:w w:val="90"/>
          <w:szCs w:val="21"/>
        </w:rPr>
        <w:t>版学科目录为准；3．申报类型分为科研创新项目和实践创新项目两类</w:t>
      </w:r>
    </w:p>
    <w:p/>
    <w:sectPr>
      <w:headerReference r:id="rId8" w:type="default"/>
      <w:footerReference r:id="rId9" w:type="default"/>
      <w:pgSz w:w="16838" w:h="11906" w:orient="landscape"/>
      <w:pgMar w:top="1723" w:right="1519" w:bottom="172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-1199231665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-1199231665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-59439642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16929045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wordWrap w:val="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 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16929045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wordWrap w:val="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  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577255534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577255534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2482"/>
    <w:rsid w:val="000D4651"/>
    <w:rsid w:val="003F4BBE"/>
    <w:rsid w:val="005112E5"/>
    <w:rsid w:val="00750F15"/>
    <w:rsid w:val="008E257F"/>
    <w:rsid w:val="00BF5782"/>
    <w:rsid w:val="00C36C96"/>
    <w:rsid w:val="01043782"/>
    <w:rsid w:val="024FB8EF"/>
    <w:rsid w:val="0A9F8DEA"/>
    <w:rsid w:val="1A284556"/>
    <w:rsid w:val="32AE2D73"/>
    <w:rsid w:val="360321E0"/>
    <w:rsid w:val="39526132"/>
    <w:rsid w:val="3BCB2B93"/>
    <w:rsid w:val="3C0C28F9"/>
    <w:rsid w:val="41EE2680"/>
    <w:rsid w:val="42AE7E37"/>
    <w:rsid w:val="532F5A4A"/>
    <w:rsid w:val="5360743C"/>
    <w:rsid w:val="57D7F43E"/>
    <w:rsid w:val="597F2482"/>
    <w:rsid w:val="5BE71E6E"/>
    <w:rsid w:val="5CFF094E"/>
    <w:rsid w:val="5FD7BC57"/>
    <w:rsid w:val="6D7F5A25"/>
    <w:rsid w:val="72FE2505"/>
    <w:rsid w:val="73ED5B75"/>
    <w:rsid w:val="768EF0E0"/>
    <w:rsid w:val="791A1C23"/>
    <w:rsid w:val="79F37047"/>
    <w:rsid w:val="7ABB71C4"/>
    <w:rsid w:val="7AEB8697"/>
    <w:rsid w:val="7AFD30C2"/>
    <w:rsid w:val="7F762B05"/>
    <w:rsid w:val="7FEAD6F6"/>
    <w:rsid w:val="8FFE2C8C"/>
    <w:rsid w:val="BA7B23C6"/>
    <w:rsid w:val="BDAF6051"/>
    <w:rsid w:val="BDBE9CA7"/>
    <w:rsid w:val="BEEA97F5"/>
    <w:rsid w:val="CB7F246A"/>
    <w:rsid w:val="CF76724D"/>
    <w:rsid w:val="D4FFC2EE"/>
    <w:rsid w:val="DB9F136A"/>
    <w:rsid w:val="DBF6E416"/>
    <w:rsid w:val="DBFE7022"/>
    <w:rsid w:val="EDDFED59"/>
    <w:rsid w:val="EEFA7377"/>
    <w:rsid w:val="EFC9D0BD"/>
    <w:rsid w:val="F1F75840"/>
    <w:rsid w:val="F3FDC4C0"/>
    <w:rsid w:val="F75F1D22"/>
    <w:rsid w:val="F79FEFAC"/>
    <w:rsid w:val="F7BF2537"/>
    <w:rsid w:val="F8F64122"/>
    <w:rsid w:val="FA7AB000"/>
    <w:rsid w:val="FB0E20C3"/>
    <w:rsid w:val="FBBBF42C"/>
    <w:rsid w:val="FBBF831A"/>
    <w:rsid w:val="FBEF98C6"/>
    <w:rsid w:val="FE734873"/>
    <w:rsid w:val="FED74C1D"/>
    <w:rsid w:val="FFB79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958</Words>
  <Characters>5461</Characters>
  <Lines>45</Lines>
  <Paragraphs>12</Paragraphs>
  <TotalTime>4</TotalTime>
  <ScaleCrop>false</ScaleCrop>
  <LinksUpToDate>false</LinksUpToDate>
  <CharactersWithSpaces>6407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2021-02-08T03:09:00Z</dcterms:created>
  <dc:creator>柳莉莉</dc:creator>
  <cp:lastModifiedBy>于磊</cp:lastModifiedBy>
  <cp:lastPrinted>2022-01-13T11:47:00Z</cp:lastPrinted>
  <dcterms:modified xsi:type="dcterms:W3CDTF">2022-02-08T05:26:13Z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