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7"/>
        <w:rPr>
          <w:rFonts w:ascii="Times New Roman" w:hAnsi="Times New Roman" w:cs="Times New Roman"/>
          <w:color w:val="auto"/>
        </w:rPr>
      </w:pPr>
      <w:bookmarkStart w:id="0" w:name="_Toc58505840"/>
      <w:bookmarkStart w:id="1" w:name="_Toc6835"/>
      <w:r>
        <w:rPr>
          <w:rFonts w:ascii="Times New Roman" w:hAnsi="Times New Roman" w:cs="Times New Roman"/>
          <w:color w:val="auto"/>
        </w:rPr>
        <w:t>石河子大学博士学位授权一级学科一览表</w:t>
      </w:r>
      <w:bookmarkEnd w:id="0"/>
      <w:bookmarkEnd w:id="1"/>
    </w:p>
    <w:tbl>
      <w:tblPr>
        <w:tblStyle w:val="5"/>
        <w:tblW w:w="8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994"/>
        <w:gridCol w:w="2512"/>
        <w:gridCol w:w="3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/>
                <w:bCs/>
                <w:color w:val="auto"/>
                <w:kern w:val="0"/>
                <w:sz w:val="28"/>
                <w:szCs w:val="28"/>
              </w:rPr>
              <w:t>学科代码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/>
                <w:bCs/>
                <w:color w:val="auto"/>
                <w:kern w:val="0"/>
                <w:sz w:val="28"/>
                <w:szCs w:val="28"/>
              </w:rPr>
              <w:t>学科、专业名称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/>
                <w:bCs/>
                <w:color w:val="auto"/>
                <w:kern w:val="0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0202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应用经济学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7" w:type="dxa"/>
            <w:shd w:val="clear" w:color="auto" w:fill="FFC000" w:themeFill="accent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994" w:type="dxa"/>
            <w:shd w:val="clear" w:color="auto" w:fill="FFC000" w:themeFill="accent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0710</w:t>
            </w:r>
          </w:p>
        </w:tc>
        <w:tc>
          <w:tcPr>
            <w:tcW w:w="2512" w:type="dxa"/>
            <w:shd w:val="clear" w:color="auto" w:fill="FFC000" w:themeFill="accent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生物学</w:t>
            </w:r>
          </w:p>
        </w:tc>
        <w:tc>
          <w:tcPr>
            <w:tcW w:w="3363" w:type="dxa"/>
            <w:shd w:val="clear" w:color="auto" w:fill="FFC000" w:themeFill="accent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highlight w:val="none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0802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机械电气工程学院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0817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化学工程与技术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0828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农业工程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水利建筑工程学院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机械电气工程学院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0901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作物学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0902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园艺学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0905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畜牧学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动物科技学院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1202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经济与管理学院</w:t>
            </w:r>
          </w:p>
        </w:tc>
      </w:tr>
    </w:tbl>
    <w:p>
      <w:pPr>
        <w:pStyle w:val="4"/>
        <w:widowControl w:val="0"/>
        <w:adjustRightInd w:val="0"/>
        <w:snapToGrid w:val="0"/>
        <w:spacing w:before="0" w:beforeAutospacing="0" w:after="0" w:afterAutospacing="0" w:line="324" w:lineRule="auto"/>
        <w:ind w:firstLine="560" w:firstLineChars="200"/>
        <w:jc w:val="both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bookmarkStart w:id="2" w:name="_Toc3686"/>
      <w:bookmarkStart w:id="3" w:name="_Toc58505841"/>
      <w:r>
        <w:rPr>
          <w:rFonts w:ascii="Times New Roman" w:hAnsi="Times New Roman" w:cs="Times New Roman"/>
          <w:color w:val="auto"/>
        </w:rPr>
        <w:t>石河子大学</w:t>
      </w:r>
      <w:r>
        <w:rPr>
          <w:rFonts w:hint="eastAsia" w:ascii="Times New Roman" w:hAnsi="Times New Roman" w:cs="Times New Roman"/>
          <w:color w:val="auto"/>
          <w:lang w:eastAsia="zh-CN"/>
        </w:rPr>
        <w:t>博</w:t>
      </w:r>
      <w:r>
        <w:rPr>
          <w:rFonts w:ascii="Times New Roman" w:hAnsi="Times New Roman" w:cs="Times New Roman"/>
          <w:color w:val="auto"/>
        </w:rPr>
        <w:t>士专业学位授权类别一览表</w:t>
      </w:r>
      <w:bookmarkEnd w:id="2"/>
    </w:p>
    <w:tbl>
      <w:tblPr>
        <w:tblStyle w:val="5"/>
        <w:tblW w:w="50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770"/>
        <w:gridCol w:w="2522"/>
        <w:gridCol w:w="3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b/>
                <w:bCs/>
                <w:color w:val="auto"/>
                <w:spacing w:val="-12"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spacing w:val="-10"/>
                <w:kern w:val="0"/>
                <w:sz w:val="28"/>
                <w:szCs w:val="28"/>
              </w:rPr>
            </w:pPr>
            <w:r>
              <w:rPr>
                <w:b/>
                <w:bCs/>
                <w:color w:val="auto"/>
                <w:spacing w:val="-10"/>
                <w:kern w:val="0"/>
                <w:sz w:val="28"/>
                <w:szCs w:val="28"/>
              </w:rPr>
              <w:t>专业学位授权点名称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/>
                <w:bCs/>
                <w:color w:val="auto"/>
                <w:kern w:val="0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70" w:type="pct"/>
            <w:shd w:val="clear" w:color="auto" w:fill="FFC000" w:themeFill="accent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32" w:type="pct"/>
            <w:shd w:val="clear" w:color="auto" w:fill="FFC000" w:themeFill="accent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0859b</w:t>
            </w:r>
          </w:p>
        </w:tc>
        <w:tc>
          <w:tcPr>
            <w:tcW w:w="1471" w:type="pct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1925" w:type="pct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水利建筑工程学院</w:t>
            </w:r>
          </w:p>
        </w:tc>
      </w:tr>
    </w:tbl>
    <w:p>
      <w:pPr>
        <w:pStyle w:val="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bookmarkStart w:id="4" w:name="_Toc25189"/>
      <w:r>
        <w:rPr>
          <w:rFonts w:ascii="Times New Roman" w:hAnsi="Times New Roman" w:cs="Times New Roman"/>
          <w:color w:val="auto"/>
        </w:rPr>
        <w:t>石河子大学硕士学位授权一级学科一览表</w:t>
      </w:r>
      <w:bookmarkEnd w:id="3"/>
      <w:bookmarkEnd w:id="4"/>
    </w:p>
    <w:tbl>
      <w:tblPr>
        <w:tblStyle w:val="5"/>
        <w:tblW w:w="9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110"/>
        <w:gridCol w:w="2694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/>
                <w:bCs/>
                <w:color w:val="auto"/>
                <w:kern w:val="0"/>
                <w:sz w:val="28"/>
                <w:szCs w:val="28"/>
              </w:rPr>
              <w:t>学科代码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/>
                <w:bCs/>
                <w:color w:val="auto"/>
                <w:kern w:val="0"/>
                <w:sz w:val="28"/>
                <w:szCs w:val="28"/>
              </w:rPr>
              <w:t>学科、专业名称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/>
                <w:bCs/>
                <w:color w:val="auto"/>
                <w:kern w:val="0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0202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应用经济学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10" w:type="dxa"/>
            <w:shd w:val="clear" w:color="auto" w:fill="FFC000" w:themeFill="accent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0303</w:t>
            </w:r>
          </w:p>
        </w:tc>
        <w:tc>
          <w:tcPr>
            <w:tcW w:w="2694" w:type="dxa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社会学</w:t>
            </w:r>
          </w:p>
        </w:tc>
        <w:tc>
          <w:tcPr>
            <w:tcW w:w="3685" w:type="dxa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0305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马克思主义理论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0401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0501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中国语言文学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文学艺术学院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0702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0703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化学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0705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地理学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0710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生物学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0802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机械电气工程学院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0814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水利建筑工程学院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0815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水利工程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水利建筑工程学院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0817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化学工程与技术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0828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农业工程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水利建筑工程学院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机械电气工程学院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0832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食品科学与工程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食品学院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110" w:type="dxa"/>
            <w:shd w:val="clear" w:color="auto" w:fill="FFC000" w:themeFill="accent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0833</w:t>
            </w:r>
          </w:p>
        </w:tc>
        <w:tc>
          <w:tcPr>
            <w:tcW w:w="2694" w:type="dxa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3685" w:type="dxa"/>
            <w:shd w:val="clear" w:color="auto" w:fill="FFC000" w:themeFill="accent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理学院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110" w:type="dxa"/>
            <w:shd w:val="clear" w:color="auto" w:fill="FFC000" w:themeFill="accent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0839</w:t>
            </w:r>
          </w:p>
        </w:tc>
        <w:tc>
          <w:tcPr>
            <w:tcW w:w="2694" w:type="dxa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3685" w:type="dxa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0901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作物学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0902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园艺学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0903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农业资源与环境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0904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0905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畜牧学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动物科技学院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0906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兽医学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动物科技学院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1001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基础医学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1002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1004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公共卫生与预防医学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1007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药学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1011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1202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110" w:type="dxa"/>
            <w:shd w:val="clear" w:color="auto" w:fill="FFC000" w:themeFill="accent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1304</w:t>
            </w:r>
          </w:p>
        </w:tc>
        <w:tc>
          <w:tcPr>
            <w:tcW w:w="2694" w:type="dxa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美术学</w:t>
            </w:r>
          </w:p>
        </w:tc>
        <w:tc>
          <w:tcPr>
            <w:tcW w:w="3685" w:type="dxa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文学艺术学院</w:t>
            </w:r>
          </w:p>
        </w:tc>
      </w:tr>
    </w:tbl>
    <w:p>
      <w:pPr>
        <w:pStyle w:val="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bookmarkStart w:id="5" w:name="_Toc23314"/>
      <w:bookmarkStart w:id="6" w:name="_Toc58505842"/>
      <w:r>
        <w:rPr>
          <w:rFonts w:ascii="Times New Roman" w:hAnsi="Times New Roman" w:cs="Times New Roman"/>
          <w:color w:val="auto"/>
        </w:rPr>
        <w:t>石河子大学硕士专业学位授权类别一览表</w:t>
      </w:r>
      <w:bookmarkEnd w:id="5"/>
      <w:bookmarkEnd w:id="6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760"/>
        <w:gridCol w:w="2506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7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b/>
                <w:bCs/>
                <w:color w:val="auto"/>
                <w:spacing w:val="-12"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14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spacing w:val="-10"/>
                <w:kern w:val="0"/>
                <w:sz w:val="28"/>
                <w:szCs w:val="28"/>
              </w:rPr>
            </w:pPr>
            <w:r>
              <w:rPr>
                <w:b/>
                <w:bCs/>
                <w:color w:val="auto"/>
                <w:spacing w:val="-10"/>
                <w:kern w:val="0"/>
                <w:sz w:val="28"/>
                <w:szCs w:val="28"/>
              </w:rPr>
              <w:t>专业学位授权点名称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b/>
                <w:bCs/>
                <w:color w:val="auto"/>
                <w:kern w:val="0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color w:val="auto"/>
                <w:spacing w:val="-12"/>
                <w:kern w:val="0"/>
                <w:sz w:val="28"/>
                <w:szCs w:val="28"/>
              </w:rPr>
              <w:t>0251</w:t>
            </w:r>
          </w:p>
        </w:tc>
        <w:tc>
          <w:tcPr>
            <w:tcW w:w="14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pacing w:val="-10"/>
                <w:kern w:val="0"/>
                <w:sz w:val="28"/>
                <w:szCs w:val="28"/>
              </w:rPr>
            </w:pPr>
            <w:r>
              <w:rPr>
                <w:color w:val="auto"/>
                <w:spacing w:val="-12"/>
                <w:kern w:val="0"/>
                <w:sz w:val="28"/>
                <w:szCs w:val="28"/>
              </w:rPr>
              <w:t>金融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32" w:type="pct"/>
            <w:shd w:val="clear" w:color="auto" w:fill="FFC000" w:themeFill="accent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0252</w:t>
            </w:r>
          </w:p>
        </w:tc>
        <w:tc>
          <w:tcPr>
            <w:tcW w:w="1470" w:type="pct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925" w:type="pct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32" w:type="pct"/>
            <w:shd w:val="clear" w:color="auto" w:fill="FFC000" w:themeFill="accent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0254</w:t>
            </w:r>
          </w:p>
        </w:tc>
        <w:tc>
          <w:tcPr>
            <w:tcW w:w="1470" w:type="pct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925" w:type="pct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color w:val="auto"/>
                <w:spacing w:val="-12"/>
                <w:kern w:val="0"/>
                <w:sz w:val="28"/>
                <w:szCs w:val="28"/>
              </w:rPr>
              <w:t>0257</w:t>
            </w:r>
          </w:p>
        </w:tc>
        <w:tc>
          <w:tcPr>
            <w:tcW w:w="14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审计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0351</w:t>
            </w:r>
          </w:p>
        </w:tc>
        <w:tc>
          <w:tcPr>
            <w:tcW w:w="14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法律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32" w:type="pct"/>
            <w:shd w:val="clear" w:color="auto" w:fill="FFC000" w:themeFill="accent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0352</w:t>
            </w:r>
          </w:p>
        </w:tc>
        <w:tc>
          <w:tcPr>
            <w:tcW w:w="1470" w:type="pct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925" w:type="pct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0451</w:t>
            </w:r>
          </w:p>
        </w:tc>
        <w:tc>
          <w:tcPr>
            <w:tcW w:w="14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教育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32" w:type="pct"/>
            <w:shd w:val="clear" w:color="auto" w:fill="FFC000" w:themeFill="accent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0452</w:t>
            </w:r>
          </w:p>
        </w:tc>
        <w:tc>
          <w:tcPr>
            <w:tcW w:w="1470" w:type="pct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925" w:type="pct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32" w:type="pct"/>
            <w:shd w:val="clear" w:color="auto" w:fill="FFC000" w:themeFill="accent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0453</w:t>
            </w:r>
          </w:p>
        </w:tc>
        <w:tc>
          <w:tcPr>
            <w:tcW w:w="1470" w:type="pct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925" w:type="pct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文学艺术学院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pStyle w:val="9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0454</w:t>
            </w:r>
          </w:p>
        </w:tc>
        <w:tc>
          <w:tcPr>
            <w:tcW w:w="1470" w:type="pct"/>
            <w:noWrap w:val="0"/>
            <w:vAlign w:val="center"/>
          </w:tcPr>
          <w:p>
            <w:pPr>
              <w:pStyle w:val="9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应用心理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32" w:type="pct"/>
            <w:shd w:val="clear" w:color="auto" w:fill="FFC000" w:themeFill="accent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0551</w:t>
            </w:r>
          </w:p>
        </w:tc>
        <w:tc>
          <w:tcPr>
            <w:tcW w:w="1470" w:type="pct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翻译</w:t>
            </w:r>
          </w:p>
        </w:tc>
        <w:tc>
          <w:tcPr>
            <w:tcW w:w="1925" w:type="pct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32" w:type="pct"/>
            <w:shd w:val="clear" w:color="auto" w:fill="FFC000" w:themeFill="accent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0552</w:t>
            </w:r>
          </w:p>
        </w:tc>
        <w:tc>
          <w:tcPr>
            <w:tcW w:w="1470" w:type="pct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925" w:type="pct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文学艺术学院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0854</w:t>
            </w:r>
          </w:p>
        </w:tc>
        <w:tc>
          <w:tcPr>
            <w:tcW w:w="14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电子信息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信息科学与技术学院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机械电气工程学院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0855</w:t>
            </w:r>
          </w:p>
        </w:tc>
        <w:tc>
          <w:tcPr>
            <w:tcW w:w="14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机械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机械电气工程学院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0856</w:t>
            </w:r>
          </w:p>
        </w:tc>
        <w:tc>
          <w:tcPr>
            <w:tcW w:w="14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材料与化工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0859</w:t>
            </w:r>
          </w:p>
        </w:tc>
        <w:tc>
          <w:tcPr>
            <w:tcW w:w="14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土木水利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水利建筑工程学院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0860</w:t>
            </w:r>
          </w:p>
        </w:tc>
        <w:tc>
          <w:tcPr>
            <w:tcW w:w="14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生物与医药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生命科学学院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食品学院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化学化工学院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0951</w:t>
            </w:r>
          </w:p>
        </w:tc>
        <w:tc>
          <w:tcPr>
            <w:tcW w:w="14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农业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农学院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动物科技学院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机械电气工程学院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食品学院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0952</w:t>
            </w:r>
          </w:p>
        </w:tc>
        <w:tc>
          <w:tcPr>
            <w:tcW w:w="14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兽医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动物科技学院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2" w:type="pct"/>
            <w:shd w:val="clear" w:color="auto" w:fill="FFC000" w:themeFill="accent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0954</w:t>
            </w:r>
          </w:p>
        </w:tc>
        <w:tc>
          <w:tcPr>
            <w:tcW w:w="1470" w:type="pct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林业</w:t>
            </w:r>
          </w:p>
        </w:tc>
        <w:tc>
          <w:tcPr>
            <w:tcW w:w="1925" w:type="pct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1051</w:t>
            </w:r>
          </w:p>
        </w:tc>
        <w:tc>
          <w:tcPr>
            <w:tcW w:w="14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pacing w:val="-12"/>
                <w:kern w:val="0"/>
                <w:sz w:val="28"/>
                <w:szCs w:val="28"/>
              </w:rPr>
              <w:t>1052</w:t>
            </w:r>
          </w:p>
        </w:tc>
        <w:tc>
          <w:tcPr>
            <w:tcW w:w="14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pacing w:val="-10"/>
                <w:kern w:val="0"/>
                <w:sz w:val="28"/>
                <w:szCs w:val="28"/>
              </w:rPr>
              <w:t>口腔医学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pStyle w:val="9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1053</w:t>
            </w:r>
          </w:p>
        </w:tc>
        <w:tc>
          <w:tcPr>
            <w:tcW w:w="1470" w:type="pct"/>
            <w:noWrap w:val="0"/>
            <w:vAlign w:val="center"/>
          </w:tcPr>
          <w:p>
            <w:pPr>
              <w:pStyle w:val="9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公共卫生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1054</w:t>
            </w:r>
          </w:p>
        </w:tc>
        <w:tc>
          <w:tcPr>
            <w:tcW w:w="14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护理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pacing w:val="-12"/>
                <w:kern w:val="0"/>
                <w:sz w:val="28"/>
                <w:szCs w:val="28"/>
              </w:rPr>
              <w:t>1055</w:t>
            </w:r>
          </w:p>
        </w:tc>
        <w:tc>
          <w:tcPr>
            <w:tcW w:w="14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pacing w:val="-12"/>
                <w:kern w:val="0"/>
                <w:sz w:val="28"/>
                <w:szCs w:val="28"/>
              </w:rPr>
              <w:t>药学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1251</w:t>
            </w:r>
          </w:p>
        </w:tc>
        <w:tc>
          <w:tcPr>
            <w:tcW w:w="14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032" w:type="pct"/>
            <w:shd w:val="clear" w:color="auto" w:fill="FFC000" w:themeFill="accent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1252</w:t>
            </w:r>
          </w:p>
        </w:tc>
        <w:tc>
          <w:tcPr>
            <w:tcW w:w="1470" w:type="pct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925" w:type="pct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1253</w:t>
            </w:r>
          </w:p>
        </w:tc>
        <w:tc>
          <w:tcPr>
            <w:tcW w:w="147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会计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</w:pPr>
            <w:bookmarkStart w:id="7" w:name="_GoBack" w:colFirst="1" w:colLast="3"/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032" w:type="pct"/>
            <w:shd w:val="clear" w:color="auto" w:fill="FFC000" w:themeFill="accent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1255</w:t>
            </w:r>
          </w:p>
        </w:tc>
        <w:tc>
          <w:tcPr>
            <w:tcW w:w="1470" w:type="pct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图书情报</w:t>
            </w:r>
          </w:p>
        </w:tc>
        <w:tc>
          <w:tcPr>
            <w:tcW w:w="1925" w:type="pct"/>
            <w:shd w:val="clear" w:color="auto" w:fill="FFC000" w:themeFill="accent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信息科学与技术学院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图书馆</w:t>
            </w: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2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pStyle w:val="9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1351</w:t>
            </w:r>
          </w:p>
        </w:tc>
        <w:tc>
          <w:tcPr>
            <w:tcW w:w="1470" w:type="pct"/>
            <w:noWrap w:val="0"/>
            <w:vAlign w:val="center"/>
          </w:tcPr>
          <w:p>
            <w:pPr>
              <w:pStyle w:val="9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艺术</w:t>
            </w:r>
          </w:p>
        </w:tc>
        <w:tc>
          <w:tcPr>
            <w:tcW w:w="19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文学艺术学院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413DF"/>
    <w:rsid w:val="085413DF"/>
    <w:rsid w:val="0A4A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12"/>
      <w:jc w:val="left"/>
      <w:outlineLvl w:val="0"/>
    </w:pPr>
    <w:rPr>
      <w:rFonts w:ascii="华文中宋" w:hAnsi="华文中宋" w:eastAsia="华文中宋" w:cs="Times New Roman"/>
      <w:kern w:val="0"/>
      <w:sz w:val="36"/>
      <w:szCs w:val="36"/>
      <w:lang w:eastAsia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样式2"/>
    <w:basedOn w:val="8"/>
    <w:qFormat/>
    <w:uiPriority w:val="0"/>
    <w:rPr>
      <w:sz w:val="44"/>
    </w:rPr>
  </w:style>
  <w:style w:type="paragraph" w:customStyle="1" w:styleId="8">
    <w:name w:val="样式1"/>
    <w:basedOn w:val="2"/>
    <w:qFormat/>
    <w:uiPriority w:val="0"/>
    <w:pPr>
      <w:spacing w:line="360" w:lineRule="auto"/>
      <w:ind w:left="0" w:right="23"/>
      <w:jc w:val="center"/>
    </w:pPr>
    <w:rPr>
      <w:rFonts w:ascii="方正小标宋简体" w:hAnsi="宋体" w:eastAsia="方正小标宋简体" w:cs="宋体"/>
      <w:bCs/>
      <w:sz w:val="48"/>
      <w:szCs w:val="48"/>
      <w:lang w:eastAsia="zh-CN"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2021-11-15T03:40:00Z</dcterms:created>
  <dc:creator>Shirley</dc:creator>
  <cp:lastModifiedBy>Shirley</cp:lastModifiedBy>
  <dcterms:modified xsi:type="dcterms:W3CDTF">2021-11-17T04:34:30Z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76F6C972207D462380DC241CB3DBF7D4</vt:lpwstr>
  </property>
</Properties>
</file>